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662411" w:rsidRDefault="00651F4E" w:rsidP="0065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0A17B8">
        <w:rPr>
          <w:rFonts w:ascii="Times New Roman" w:hAnsi="Times New Roman" w:cs="Times New Roman"/>
          <w:b/>
          <w:sz w:val="28"/>
          <w:szCs w:val="28"/>
        </w:rPr>
        <w:t>химии</w:t>
      </w:r>
      <w:r w:rsidRPr="0065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07D" w:rsidRPr="00E5607D">
        <w:rPr>
          <w:rFonts w:ascii="Times New Roman" w:hAnsi="Times New Roman" w:cs="Times New Roman"/>
          <w:b/>
          <w:sz w:val="28"/>
          <w:szCs w:val="28"/>
        </w:rPr>
        <w:t>8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607D" w:rsidRPr="00E5607D" w:rsidRDefault="00E5607D" w:rsidP="00E5607D">
      <w:pPr>
        <w:pStyle w:val="c4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E5607D">
        <w:rPr>
          <w:rStyle w:val="c1"/>
          <w:bCs/>
          <w:color w:val="000000"/>
          <w:sz w:val="28"/>
          <w:szCs w:val="28"/>
        </w:rPr>
        <w:t>Данная р</w:t>
      </w:r>
      <w:r w:rsidRPr="00E5607D">
        <w:rPr>
          <w:rStyle w:val="c1"/>
          <w:color w:val="000000"/>
          <w:sz w:val="28"/>
          <w:szCs w:val="28"/>
        </w:rPr>
        <w:t xml:space="preserve">абочая программа предназначена для реализации требований федерального компонента образовательного стандарта основного общего образования и составлена  на основе программы  </w:t>
      </w:r>
      <w:proofErr w:type="spellStart"/>
      <w:r w:rsidRPr="00E5607D">
        <w:rPr>
          <w:sz w:val="28"/>
          <w:szCs w:val="28"/>
        </w:rPr>
        <w:t>О.С.Габриеляна</w:t>
      </w:r>
      <w:proofErr w:type="spellEnd"/>
      <w:r w:rsidRPr="00E5607D">
        <w:rPr>
          <w:sz w:val="28"/>
          <w:szCs w:val="28"/>
        </w:rPr>
        <w:t xml:space="preserve">  Программа курса химии для 8-11 классов общеобразовательных учреждений. – М.: Дрофа, 2007.</w:t>
      </w:r>
    </w:p>
    <w:p w:rsidR="00E5607D" w:rsidRPr="00E5607D" w:rsidRDefault="00E5607D" w:rsidP="00E560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07D">
        <w:rPr>
          <w:rStyle w:val="c1"/>
          <w:b/>
          <w:bCs/>
          <w:color w:val="000000"/>
          <w:sz w:val="28"/>
          <w:szCs w:val="28"/>
        </w:rPr>
        <w:t> </w:t>
      </w:r>
      <w:r w:rsidRPr="00E5607D">
        <w:rPr>
          <w:rStyle w:val="c1"/>
          <w:color w:val="000000"/>
          <w:sz w:val="28"/>
          <w:szCs w:val="28"/>
        </w:rPr>
        <w:t xml:space="preserve">Данная программа конкретизирует содержание материала,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E5607D">
        <w:rPr>
          <w:rStyle w:val="c1"/>
          <w:color w:val="000000"/>
          <w:sz w:val="28"/>
          <w:szCs w:val="28"/>
        </w:rPr>
        <w:t>межпредметных</w:t>
      </w:r>
      <w:proofErr w:type="spellEnd"/>
      <w:r w:rsidRPr="00E5607D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E5607D">
        <w:rPr>
          <w:rStyle w:val="c1"/>
          <w:color w:val="000000"/>
          <w:sz w:val="28"/>
          <w:szCs w:val="28"/>
        </w:rPr>
        <w:t>внутрипредметных</w:t>
      </w:r>
      <w:proofErr w:type="spellEnd"/>
      <w:r w:rsidRPr="00E5607D">
        <w:rPr>
          <w:rStyle w:val="c1"/>
          <w:color w:val="000000"/>
          <w:sz w:val="28"/>
          <w:szCs w:val="28"/>
        </w:rPr>
        <w:t xml:space="preserve">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 Последовательность изучения различных разделов соответствует нормативным документам, регламентирующим содержание образования по изучаемой дисциплине.</w:t>
      </w:r>
      <w:r w:rsidRPr="00E5607D">
        <w:rPr>
          <w:rStyle w:val="apple-converted-space"/>
          <w:color w:val="000000"/>
          <w:sz w:val="28"/>
          <w:szCs w:val="28"/>
        </w:rPr>
        <w:t> </w:t>
      </w:r>
      <w:r w:rsidRPr="00E5607D">
        <w:rPr>
          <w:rStyle w:val="c1"/>
          <w:color w:val="000000"/>
          <w:sz w:val="28"/>
          <w:szCs w:val="28"/>
        </w:rPr>
        <w:t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</w:t>
      </w:r>
      <w:r w:rsidRPr="00E5607D">
        <w:rPr>
          <w:rStyle w:val="c11"/>
          <w:i/>
          <w:iCs/>
          <w:color w:val="000000"/>
          <w:sz w:val="28"/>
          <w:szCs w:val="28"/>
        </w:rPr>
        <w:t> </w:t>
      </w:r>
    </w:p>
    <w:p w:rsidR="00E5607D" w:rsidRPr="00E5607D" w:rsidRDefault="00E5607D" w:rsidP="00E5607D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5607D">
        <w:rPr>
          <w:rStyle w:val="c16"/>
          <w:b/>
          <w:bCs/>
          <w:color w:val="000000"/>
          <w:sz w:val="28"/>
          <w:szCs w:val="28"/>
          <w:u w:val="single"/>
        </w:rPr>
        <w:t>Основные цели учебного курса</w:t>
      </w:r>
      <w:r w:rsidRPr="00E5607D">
        <w:rPr>
          <w:rStyle w:val="c3"/>
          <w:bCs/>
          <w:color w:val="000000"/>
          <w:sz w:val="28"/>
          <w:szCs w:val="28"/>
        </w:rPr>
        <w:t>:</w:t>
      </w:r>
      <w:r w:rsidRPr="00E5607D">
        <w:rPr>
          <w:rStyle w:val="c16"/>
          <w:color w:val="000000"/>
          <w:sz w:val="28"/>
          <w:szCs w:val="28"/>
        </w:rPr>
        <w:t>  формирование представления  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</w:t>
      </w:r>
    </w:p>
    <w:p w:rsidR="00E5607D" w:rsidRPr="00E5607D" w:rsidRDefault="00E5607D" w:rsidP="00E5607D">
      <w:pPr>
        <w:pStyle w:val="c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E5607D">
        <w:rPr>
          <w:rStyle w:val="c16"/>
          <w:b/>
          <w:bCs/>
          <w:color w:val="000000"/>
          <w:sz w:val="28"/>
          <w:szCs w:val="28"/>
          <w:u w:val="single"/>
        </w:rPr>
        <w:t>Основные задачи учебного курса</w:t>
      </w:r>
      <w:r w:rsidRPr="00E5607D">
        <w:rPr>
          <w:rStyle w:val="c16"/>
          <w:b/>
          <w:bCs/>
          <w:color w:val="000000"/>
          <w:sz w:val="28"/>
          <w:szCs w:val="28"/>
        </w:rPr>
        <w:t>:</w:t>
      </w:r>
    </w:p>
    <w:p w:rsidR="00E5607D" w:rsidRPr="00E5607D" w:rsidRDefault="00E5607D" w:rsidP="00E560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07D">
        <w:rPr>
          <w:rStyle w:val="c1"/>
          <w:b/>
          <w:bCs/>
          <w:i/>
          <w:iCs/>
          <w:color w:val="000000"/>
          <w:sz w:val="28"/>
          <w:szCs w:val="28"/>
        </w:rPr>
        <w:t>Формирование</w:t>
      </w:r>
      <w:r w:rsidRPr="00E5607D">
        <w:rPr>
          <w:rStyle w:val="c1"/>
          <w:color w:val="000000"/>
          <w:sz w:val="28"/>
          <w:szCs w:val="28"/>
        </w:rPr>
        <w:t> 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E5607D" w:rsidRPr="00E5607D" w:rsidRDefault="00E5607D" w:rsidP="00E560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07D">
        <w:rPr>
          <w:rStyle w:val="c1"/>
          <w:b/>
          <w:bCs/>
          <w:i/>
          <w:iCs/>
          <w:color w:val="000000"/>
          <w:sz w:val="28"/>
          <w:szCs w:val="28"/>
        </w:rPr>
        <w:t>Развитие</w:t>
      </w:r>
      <w:r w:rsidRPr="00E5607D">
        <w:rPr>
          <w:rStyle w:val="c1"/>
          <w:i/>
          <w:iCs/>
          <w:color w:val="000000"/>
          <w:sz w:val="28"/>
          <w:szCs w:val="28"/>
        </w:rPr>
        <w:t> </w:t>
      </w:r>
      <w:r w:rsidRPr="00E5607D">
        <w:rPr>
          <w:rStyle w:val="c1"/>
          <w:color w:val="000000"/>
          <w:sz w:val="28"/>
          <w:szCs w:val="28"/>
        </w:rPr>
        <w:t>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E5607D" w:rsidRPr="00E5607D" w:rsidRDefault="00E5607D" w:rsidP="00E560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07D">
        <w:rPr>
          <w:rStyle w:val="c1"/>
          <w:b/>
          <w:bCs/>
          <w:i/>
          <w:iCs/>
          <w:color w:val="000000"/>
          <w:sz w:val="28"/>
          <w:szCs w:val="28"/>
        </w:rPr>
        <w:t>Раскрытие</w:t>
      </w:r>
      <w:r w:rsidRPr="00E5607D">
        <w:rPr>
          <w:rStyle w:val="c1"/>
          <w:b/>
          <w:bCs/>
          <w:color w:val="000000"/>
          <w:sz w:val="28"/>
          <w:szCs w:val="28"/>
        </w:rPr>
        <w:t> </w:t>
      </w:r>
      <w:r w:rsidRPr="00E5607D">
        <w:rPr>
          <w:rStyle w:val="c1"/>
          <w:color w:val="000000"/>
          <w:sz w:val="28"/>
          <w:szCs w:val="28"/>
        </w:rPr>
        <w:t>роли химии  в решении глобальных проблем человечества;</w:t>
      </w:r>
    </w:p>
    <w:p w:rsidR="00E5607D" w:rsidRPr="00E5607D" w:rsidRDefault="00E5607D" w:rsidP="00E560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07D">
        <w:rPr>
          <w:rStyle w:val="c1"/>
          <w:b/>
          <w:bCs/>
          <w:i/>
          <w:iCs/>
          <w:color w:val="000000"/>
          <w:sz w:val="28"/>
          <w:szCs w:val="28"/>
        </w:rPr>
        <w:t>Развитие</w:t>
      </w:r>
      <w:r w:rsidRPr="00E5607D">
        <w:rPr>
          <w:rStyle w:val="c1"/>
          <w:color w:val="000000"/>
          <w:sz w:val="28"/>
          <w:szCs w:val="28"/>
        </w:rPr>
        <w:t> 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E5607D" w:rsidRPr="00E5607D" w:rsidRDefault="00E5607D" w:rsidP="00E5607D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607D">
        <w:rPr>
          <w:rStyle w:val="c1"/>
          <w:bCs/>
          <w:color w:val="000000"/>
          <w:sz w:val="28"/>
          <w:szCs w:val="28"/>
        </w:rPr>
        <w:t>Программа направлена на формирование</w:t>
      </w:r>
      <w:r w:rsidRPr="00E5607D">
        <w:rPr>
          <w:rStyle w:val="c1"/>
          <w:color w:val="000000"/>
          <w:sz w:val="28"/>
          <w:szCs w:val="28"/>
        </w:rPr>
        <w:t> 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E5607D" w:rsidRPr="00E5607D" w:rsidRDefault="00E5607D" w:rsidP="00E5607D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607D">
        <w:rPr>
          <w:rStyle w:val="c1"/>
          <w:bCs/>
          <w:color w:val="000000"/>
          <w:sz w:val="28"/>
          <w:szCs w:val="28"/>
        </w:rPr>
        <w:t xml:space="preserve">Программа построена с учетом реализации </w:t>
      </w:r>
      <w:proofErr w:type="spellStart"/>
      <w:r w:rsidRPr="00E5607D">
        <w:rPr>
          <w:rStyle w:val="c1"/>
          <w:bCs/>
          <w:color w:val="000000"/>
          <w:sz w:val="28"/>
          <w:szCs w:val="28"/>
        </w:rPr>
        <w:t>межпредметных</w:t>
      </w:r>
      <w:proofErr w:type="spellEnd"/>
      <w:r w:rsidRPr="00E5607D">
        <w:rPr>
          <w:rStyle w:val="c1"/>
          <w:bCs/>
          <w:color w:val="000000"/>
          <w:sz w:val="28"/>
          <w:szCs w:val="28"/>
        </w:rPr>
        <w:t xml:space="preserve"> связей</w:t>
      </w:r>
      <w:r w:rsidRPr="00E5607D">
        <w:rPr>
          <w:rStyle w:val="c1"/>
          <w:color w:val="000000"/>
          <w:sz w:val="28"/>
          <w:szCs w:val="28"/>
        </w:rPr>
        <w:t> 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E5607D" w:rsidRPr="00E5607D" w:rsidRDefault="00E5607D" w:rsidP="00E5607D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607D">
        <w:rPr>
          <w:rStyle w:val="c1"/>
          <w:color w:val="000000"/>
          <w:sz w:val="28"/>
          <w:szCs w:val="28"/>
        </w:rPr>
        <w:lastRenderedPageBreak/>
        <w:t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</w:t>
      </w:r>
    </w:p>
    <w:p w:rsidR="00E5607D" w:rsidRPr="00E5607D" w:rsidRDefault="00E5607D" w:rsidP="00E5607D">
      <w:pPr>
        <w:pStyle w:val="c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07D">
        <w:rPr>
          <w:rStyle w:val="c1"/>
          <w:color w:val="000000"/>
          <w:sz w:val="28"/>
          <w:szCs w:val="28"/>
        </w:rPr>
        <w:t>работать с веществами;</w:t>
      </w:r>
    </w:p>
    <w:p w:rsidR="00E5607D" w:rsidRPr="00E5607D" w:rsidRDefault="00E5607D" w:rsidP="00E5607D">
      <w:pPr>
        <w:pStyle w:val="c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07D">
        <w:rPr>
          <w:rStyle w:val="c1"/>
          <w:color w:val="000000"/>
          <w:sz w:val="28"/>
          <w:szCs w:val="28"/>
        </w:rPr>
        <w:t>выполнять простые химические опыты;</w:t>
      </w:r>
    </w:p>
    <w:p w:rsidR="00E5607D" w:rsidRPr="00E5607D" w:rsidRDefault="00E5607D" w:rsidP="00E5607D">
      <w:pPr>
        <w:pStyle w:val="c4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5607D">
        <w:rPr>
          <w:rStyle w:val="c1"/>
          <w:color w:val="000000"/>
          <w:sz w:val="28"/>
          <w:szCs w:val="28"/>
        </w:rPr>
        <w:t>учит школьников безопасному и экологически грамотному обращению с веществами в быту и на производстве.</w:t>
      </w:r>
    </w:p>
    <w:p w:rsidR="00E5607D" w:rsidRPr="00E5607D" w:rsidRDefault="00E5607D" w:rsidP="00E5607D">
      <w:pPr>
        <w:shd w:val="clear" w:color="auto" w:fill="FFFFFF"/>
        <w:spacing w:before="120" w:after="120"/>
        <w:ind w:left="1928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E5607D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Место предмета « химия» в учебном плане</w:t>
      </w:r>
    </w:p>
    <w:p w:rsidR="00E5607D" w:rsidRPr="00E5607D" w:rsidRDefault="00E5607D" w:rsidP="00E5607D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E5607D">
        <w:rPr>
          <w:rStyle w:val="c1"/>
          <w:color w:val="000000"/>
          <w:sz w:val="28"/>
          <w:szCs w:val="28"/>
        </w:rPr>
        <w:t>Рабочая программа рассчитана на 68 часов, из них 2 часа – повторение и реализуется на базовом уровне</w:t>
      </w:r>
      <w:r w:rsidRPr="00E5607D">
        <w:rPr>
          <w:rStyle w:val="c1"/>
          <w:b/>
          <w:bCs/>
          <w:color w:val="000000"/>
          <w:sz w:val="28"/>
          <w:szCs w:val="28"/>
        </w:rPr>
        <w:t>.</w:t>
      </w:r>
      <w:r w:rsidRPr="00E560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607D">
        <w:rPr>
          <w:rStyle w:val="c1"/>
          <w:color w:val="000000"/>
          <w:sz w:val="28"/>
          <w:szCs w:val="28"/>
        </w:rPr>
        <w:t> Контрольных работ -4, самостоятельных-8,  практических -6, химических диктантов-6.</w:t>
      </w:r>
    </w:p>
    <w:p w:rsidR="00E5607D" w:rsidRPr="00E5607D" w:rsidRDefault="00E5607D" w:rsidP="00E5607D">
      <w:pPr>
        <w:pStyle w:val="c4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E5607D">
        <w:rPr>
          <w:rStyle w:val="c1"/>
          <w:b/>
          <w:bCs/>
          <w:color w:val="000000"/>
          <w:sz w:val="28"/>
          <w:szCs w:val="28"/>
          <w:u w:val="single"/>
        </w:rPr>
        <w:t>Формы организации обучения</w:t>
      </w:r>
      <w:r w:rsidRPr="00E5607D">
        <w:rPr>
          <w:rStyle w:val="c1"/>
          <w:bCs/>
          <w:color w:val="000000"/>
          <w:sz w:val="28"/>
          <w:szCs w:val="28"/>
        </w:rPr>
        <w:t>:</w:t>
      </w:r>
      <w:r w:rsidRPr="00E5607D">
        <w:rPr>
          <w:rStyle w:val="c1"/>
          <w:color w:val="000000"/>
          <w:sz w:val="28"/>
          <w:szCs w:val="28"/>
        </w:rPr>
        <w:t> индивидуальная, парная, групповая, интерактивная.</w:t>
      </w:r>
    </w:p>
    <w:p w:rsidR="00E5607D" w:rsidRPr="00E5607D" w:rsidRDefault="00E5607D" w:rsidP="00E5607D">
      <w:pPr>
        <w:pStyle w:val="c4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lang w:val="en-US"/>
        </w:rPr>
      </w:pPr>
      <w:r w:rsidRPr="00E5607D">
        <w:rPr>
          <w:rStyle w:val="c1"/>
          <w:b/>
          <w:bCs/>
          <w:color w:val="000000"/>
          <w:sz w:val="28"/>
          <w:szCs w:val="28"/>
          <w:u w:val="single"/>
        </w:rPr>
        <w:t>Методы обучения</w:t>
      </w:r>
      <w:r w:rsidRPr="00E5607D">
        <w:rPr>
          <w:rStyle w:val="c1"/>
          <w:b/>
          <w:bCs/>
          <w:color w:val="000000"/>
          <w:sz w:val="28"/>
          <w:szCs w:val="28"/>
        </w:rPr>
        <w:t>:</w:t>
      </w:r>
      <w:bookmarkStart w:id="0" w:name="_GoBack"/>
      <w:bookmarkEnd w:id="0"/>
    </w:p>
    <w:p w:rsidR="00E5607D" w:rsidRPr="00E5607D" w:rsidRDefault="00E5607D" w:rsidP="00E560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07D">
        <w:rPr>
          <w:rStyle w:val="c1"/>
          <w:bCs/>
          <w:i/>
          <w:iCs/>
          <w:color w:val="000000"/>
          <w:sz w:val="28"/>
          <w:szCs w:val="28"/>
        </w:rPr>
        <w:t>По источнику знаний</w:t>
      </w:r>
      <w:r w:rsidRPr="00E5607D">
        <w:rPr>
          <w:rStyle w:val="c1"/>
          <w:i/>
          <w:color w:val="000000"/>
          <w:sz w:val="28"/>
          <w:szCs w:val="28"/>
        </w:rPr>
        <w:t>:</w:t>
      </w:r>
      <w:r w:rsidRPr="00E5607D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E5607D">
        <w:rPr>
          <w:rStyle w:val="c1"/>
          <w:color w:val="000000"/>
          <w:sz w:val="28"/>
          <w:szCs w:val="28"/>
        </w:rPr>
        <w:t>словесные</w:t>
      </w:r>
      <w:proofErr w:type="gramEnd"/>
      <w:r w:rsidRPr="00E5607D">
        <w:rPr>
          <w:rStyle w:val="c1"/>
          <w:color w:val="000000"/>
          <w:sz w:val="28"/>
          <w:szCs w:val="28"/>
        </w:rPr>
        <w:t>, наглядные, практические;</w:t>
      </w:r>
    </w:p>
    <w:p w:rsidR="00E5607D" w:rsidRPr="00E5607D" w:rsidRDefault="00E5607D" w:rsidP="00E560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07D">
        <w:rPr>
          <w:rStyle w:val="c1"/>
          <w:bCs/>
          <w:i/>
          <w:iCs/>
          <w:color w:val="000000"/>
          <w:sz w:val="28"/>
          <w:szCs w:val="28"/>
        </w:rPr>
        <w:t>По уровню познавательной активности</w:t>
      </w:r>
      <w:r w:rsidRPr="00E5607D">
        <w:rPr>
          <w:rStyle w:val="c1"/>
          <w:i/>
          <w:color w:val="000000"/>
          <w:sz w:val="28"/>
          <w:szCs w:val="28"/>
        </w:rPr>
        <w:t>:</w:t>
      </w:r>
      <w:r w:rsidRPr="00E5607D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E5607D">
        <w:rPr>
          <w:rStyle w:val="c1"/>
          <w:color w:val="000000"/>
          <w:sz w:val="28"/>
          <w:szCs w:val="28"/>
        </w:rPr>
        <w:t>проблемный</w:t>
      </w:r>
      <w:proofErr w:type="gramEnd"/>
      <w:r w:rsidRPr="00E5607D">
        <w:rPr>
          <w:rStyle w:val="c1"/>
          <w:color w:val="000000"/>
          <w:sz w:val="28"/>
          <w:szCs w:val="28"/>
        </w:rPr>
        <w:t>, частично-поисковый, объяснительно-иллюстративный;</w:t>
      </w:r>
    </w:p>
    <w:p w:rsidR="00E5607D" w:rsidRPr="00E5607D" w:rsidRDefault="00E5607D" w:rsidP="00E560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07D">
        <w:rPr>
          <w:rStyle w:val="c1"/>
          <w:bCs/>
          <w:i/>
          <w:iCs/>
          <w:color w:val="000000"/>
          <w:sz w:val="28"/>
          <w:szCs w:val="28"/>
        </w:rPr>
        <w:t>По принципу расчленения или соединения знаний</w:t>
      </w:r>
      <w:r w:rsidRPr="00E5607D">
        <w:rPr>
          <w:rStyle w:val="c1"/>
          <w:b/>
          <w:bCs/>
          <w:i/>
          <w:iCs/>
          <w:color w:val="000000"/>
          <w:sz w:val="28"/>
          <w:szCs w:val="28"/>
        </w:rPr>
        <w:t>:</w:t>
      </w:r>
      <w:r w:rsidRPr="00E5607D">
        <w:rPr>
          <w:rStyle w:val="c1"/>
          <w:color w:val="000000"/>
          <w:sz w:val="28"/>
          <w:szCs w:val="28"/>
        </w:rPr>
        <w:t> </w:t>
      </w:r>
      <w:proofErr w:type="gramStart"/>
      <w:r w:rsidRPr="00E5607D">
        <w:rPr>
          <w:rStyle w:val="c1"/>
          <w:color w:val="000000"/>
          <w:sz w:val="28"/>
          <w:szCs w:val="28"/>
        </w:rPr>
        <w:t>аналитический</w:t>
      </w:r>
      <w:proofErr w:type="gramEnd"/>
      <w:r w:rsidRPr="00E5607D">
        <w:rPr>
          <w:rStyle w:val="c1"/>
          <w:color w:val="000000"/>
          <w:sz w:val="28"/>
          <w:szCs w:val="28"/>
        </w:rPr>
        <w:t>, синтетический, сравнительный, обобщающий, классификационный.</w:t>
      </w:r>
    </w:p>
    <w:p w:rsidR="00E5607D" w:rsidRPr="00E5607D" w:rsidRDefault="00E5607D" w:rsidP="00E5607D">
      <w:pPr>
        <w:pStyle w:val="c5"/>
        <w:spacing w:before="0" w:beforeAutospacing="0" w:after="0" w:afterAutospacing="0" w:line="0" w:lineRule="auto"/>
        <w:ind w:left="1260"/>
        <w:jc w:val="both"/>
        <w:rPr>
          <w:color w:val="000000"/>
          <w:sz w:val="28"/>
          <w:szCs w:val="28"/>
        </w:rPr>
      </w:pPr>
      <w:r w:rsidRPr="00E5607D">
        <w:rPr>
          <w:rStyle w:val="c1"/>
          <w:color w:val="000000"/>
          <w:sz w:val="28"/>
          <w:szCs w:val="28"/>
        </w:rPr>
        <w:t>Данная рабочая программа может быть реализована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E5607D" w:rsidRPr="00E5607D" w:rsidRDefault="00E5607D" w:rsidP="00E5607D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5607D">
        <w:rPr>
          <w:rStyle w:val="c1"/>
          <w:color w:val="000000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E5607D">
        <w:rPr>
          <w:rStyle w:val="c1"/>
          <w:color w:val="000000"/>
          <w:sz w:val="28"/>
          <w:szCs w:val="28"/>
        </w:rPr>
        <w:t>общеучебных</w:t>
      </w:r>
      <w:proofErr w:type="spellEnd"/>
      <w:r w:rsidRPr="00E5607D">
        <w:rPr>
          <w:rStyle w:val="c1"/>
          <w:color w:val="000000"/>
          <w:sz w:val="28"/>
          <w:szCs w:val="28"/>
        </w:rPr>
        <w:t xml:space="preserve">  умений и навыков, универсальных способов деятельности и ключевых компетенций. </w:t>
      </w:r>
      <w:proofErr w:type="gramStart"/>
      <w:r w:rsidRPr="00E5607D">
        <w:rPr>
          <w:rStyle w:val="c1"/>
          <w:color w:val="000000"/>
          <w:sz w:val="28"/>
          <w:szCs w:val="28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 а также правил здорового образа</w:t>
      </w:r>
      <w:proofErr w:type="gramEnd"/>
    </w:p>
    <w:p w:rsidR="00E5607D" w:rsidRPr="00E5607D" w:rsidRDefault="00E5607D" w:rsidP="00E5607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607D">
        <w:rPr>
          <w:rStyle w:val="c1"/>
          <w:color w:val="000000"/>
          <w:sz w:val="28"/>
          <w:szCs w:val="28"/>
        </w:rPr>
        <w:t>жизни.</w:t>
      </w:r>
    </w:p>
    <w:p w:rsidR="00E5607D" w:rsidRPr="00E5607D" w:rsidRDefault="00E5607D" w:rsidP="00E5607D">
      <w:pPr>
        <w:pStyle w:val="c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E5607D">
        <w:rPr>
          <w:rStyle w:val="c1"/>
          <w:b/>
          <w:bCs/>
          <w:color w:val="000000"/>
          <w:sz w:val="28"/>
          <w:szCs w:val="28"/>
          <w:u w:val="single"/>
        </w:rPr>
        <w:t>Виды и формы контроля.</w:t>
      </w:r>
    </w:p>
    <w:p w:rsidR="00E5607D" w:rsidRPr="00E5607D" w:rsidRDefault="00E5607D" w:rsidP="00E5607D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607D">
        <w:rPr>
          <w:rStyle w:val="c1"/>
          <w:color w:val="000000"/>
          <w:sz w:val="28"/>
          <w:szCs w:val="28"/>
        </w:rPr>
        <w:t>Для оценки учебных достижений обучающихся используется</w:t>
      </w:r>
      <w:r w:rsidRPr="00E5607D">
        <w:rPr>
          <w:color w:val="000000"/>
          <w:sz w:val="28"/>
          <w:szCs w:val="28"/>
        </w:rPr>
        <w:t xml:space="preserve"> </w:t>
      </w:r>
      <w:r w:rsidRPr="00E5607D">
        <w:rPr>
          <w:rStyle w:val="c1"/>
          <w:bCs/>
          <w:color w:val="000000"/>
          <w:sz w:val="28"/>
          <w:szCs w:val="28"/>
        </w:rPr>
        <w:t>текущий контроль</w:t>
      </w:r>
      <w:r w:rsidRPr="00E5607D">
        <w:rPr>
          <w:rStyle w:val="c1"/>
          <w:color w:val="000000"/>
          <w:sz w:val="28"/>
          <w:szCs w:val="28"/>
        </w:rPr>
        <w:t xml:space="preserve"> в виде проверочных работ и тестов;</w:t>
      </w:r>
      <w:r w:rsidRPr="00E5607D">
        <w:rPr>
          <w:color w:val="000000"/>
          <w:sz w:val="28"/>
          <w:szCs w:val="28"/>
        </w:rPr>
        <w:t xml:space="preserve"> </w:t>
      </w:r>
      <w:r w:rsidRPr="00E5607D">
        <w:rPr>
          <w:rStyle w:val="c1"/>
          <w:bCs/>
          <w:color w:val="000000"/>
          <w:sz w:val="28"/>
          <w:szCs w:val="28"/>
        </w:rPr>
        <w:t>тематический контроль</w:t>
      </w:r>
      <w:r w:rsidRPr="00E5607D">
        <w:rPr>
          <w:rStyle w:val="c1"/>
          <w:color w:val="000000"/>
          <w:sz w:val="28"/>
          <w:szCs w:val="28"/>
        </w:rPr>
        <w:t xml:space="preserve"> в виде  контрольных работ;</w:t>
      </w:r>
      <w:r w:rsidRPr="00E5607D">
        <w:rPr>
          <w:color w:val="000000"/>
          <w:sz w:val="28"/>
          <w:szCs w:val="28"/>
        </w:rPr>
        <w:t xml:space="preserve"> </w:t>
      </w:r>
      <w:r w:rsidRPr="00E5607D">
        <w:rPr>
          <w:rStyle w:val="c1"/>
          <w:bCs/>
          <w:color w:val="000000"/>
          <w:sz w:val="28"/>
          <w:szCs w:val="28"/>
        </w:rPr>
        <w:t>итоговый контроль</w:t>
      </w:r>
      <w:r w:rsidRPr="00E5607D">
        <w:rPr>
          <w:rStyle w:val="c1"/>
          <w:color w:val="000000"/>
          <w:sz w:val="28"/>
          <w:szCs w:val="28"/>
        </w:rPr>
        <w:t> в виде контрольной работы и теста.</w:t>
      </w:r>
    </w:p>
    <w:p w:rsidR="00E5607D" w:rsidRPr="00E5607D" w:rsidRDefault="00E5607D" w:rsidP="00E5607D">
      <w:pPr>
        <w:pStyle w:val="c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5607D">
        <w:rPr>
          <w:rStyle w:val="c1"/>
          <w:bCs/>
          <w:color w:val="000000"/>
          <w:sz w:val="28"/>
          <w:szCs w:val="28"/>
          <w:u w:val="single"/>
        </w:rPr>
        <w:t>Формы контроля</w:t>
      </w:r>
      <w:r w:rsidRPr="00E5607D">
        <w:rPr>
          <w:rStyle w:val="c1"/>
          <w:color w:val="000000"/>
          <w:sz w:val="28"/>
          <w:szCs w:val="28"/>
          <w:u w:val="single"/>
        </w:rPr>
        <w:t>:</w:t>
      </w:r>
      <w:r w:rsidRPr="00E5607D">
        <w:rPr>
          <w:rStyle w:val="c1"/>
          <w:color w:val="000000"/>
          <w:sz w:val="28"/>
          <w:szCs w:val="28"/>
        </w:rPr>
        <w:t> 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  тестовый контроль,  в том числе с компьютерной поддержкой, устные зачеты, практические и лабораторные работы, контрольная работа</w:t>
      </w:r>
    </w:p>
    <w:p w:rsidR="00E5607D" w:rsidRDefault="00E5607D" w:rsidP="00E5607D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51F4E" w:rsidRPr="00651F4E" w:rsidRDefault="00651F4E" w:rsidP="00E5607D">
      <w:pPr>
        <w:pStyle w:val="c4"/>
        <w:spacing w:before="0" w:beforeAutospacing="0" w:after="0" w:afterAutospacing="0"/>
        <w:ind w:firstLine="1134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A17B8"/>
    <w:rsid w:val="003E4D33"/>
    <w:rsid w:val="006069C4"/>
    <w:rsid w:val="00651F4E"/>
    <w:rsid w:val="00662411"/>
    <w:rsid w:val="008E0133"/>
    <w:rsid w:val="00954AE7"/>
    <w:rsid w:val="00B8191D"/>
    <w:rsid w:val="00E54E6C"/>
    <w:rsid w:val="00E5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D7B8-2813-4390-A1DF-79F8AF8A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2016-10-23T12:49:00Z</dcterms:created>
  <dcterms:modified xsi:type="dcterms:W3CDTF">2016-10-23T12:49:00Z</dcterms:modified>
</cp:coreProperties>
</file>